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44" w:rsidRDefault="003674AB">
      <w:r>
        <w:t>Приложение 2</w:t>
      </w:r>
    </w:p>
    <w:p w:rsidR="00FB2144" w:rsidRDefault="00FB2144">
      <w:pPr>
        <w:jc w:val="center"/>
      </w:pPr>
    </w:p>
    <w:p w:rsidR="00FB2144" w:rsidRPr="0083473D" w:rsidRDefault="003674AB">
      <w:pPr>
        <w:jc w:val="center"/>
        <w:rPr>
          <w:b/>
        </w:rPr>
      </w:pPr>
      <w:r w:rsidRPr="0083473D">
        <w:rPr>
          <w:b/>
        </w:rPr>
        <w:t>Требования</w:t>
      </w:r>
    </w:p>
    <w:p w:rsidR="00FB2144" w:rsidRPr="0083473D" w:rsidRDefault="003674AB">
      <w:pPr>
        <w:jc w:val="center"/>
        <w:rPr>
          <w:b/>
        </w:rPr>
      </w:pPr>
      <w:r w:rsidRPr="0083473D">
        <w:rPr>
          <w:b/>
        </w:rPr>
        <w:t xml:space="preserve">по оформлению и </w:t>
      </w:r>
      <w:proofErr w:type="gramStart"/>
      <w:r w:rsidRPr="0083473D">
        <w:rPr>
          <w:b/>
        </w:rPr>
        <w:t>подаче  конкурсного</w:t>
      </w:r>
      <w:proofErr w:type="gramEnd"/>
      <w:r w:rsidRPr="0083473D">
        <w:rPr>
          <w:b/>
        </w:rPr>
        <w:t xml:space="preserve"> предложения.</w:t>
      </w:r>
    </w:p>
    <w:p w:rsidR="00FB2144" w:rsidRDefault="00FB2144">
      <w:pPr>
        <w:jc w:val="center"/>
      </w:pPr>
    </w:p>
    <w:p w:rsidR="00FB2144" w:rsidRDefault="003674AB">
      <w:pPr>
        <w:pStyle w:val="a5"/>
        <w:numPr>
          <w:ilvl w:val="0"/>
          <w:numId w:val="2"/>
        </w:numPr>
        <w:jc w:val="both"/>
      </w:pPr>
      <w:bookmarkStart w:id="0" w:name="_GoBack"/>
      <w:bookmarkEnd w:id="0"/>
      <w:r>
        <w:t xml:space="preserve">Документация предоставляемая на конкурс может быть подана как в </w:t>
      </w:r>
      <w:proofErr w:type="gramStart"/>
      <w:r>
        <w:t>электронном  виде</w:t>
      </w:r>
      <w:proofErr w:type="gramEnd"/>
      <w:r>
        <w:t>, так и на бумажных носителях.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>К заявке на участие в конкурсе, приведенной в приложении 1, прилагаются копии документов в виде пояснительной записки</w:t>
      </w:r>
      <w:r w:rsidR="00E72738">
        <w:t xml:space="preserve"> (краткое описание проекта)</w:t>
      </w:r>
      <w:r>
        <w:t xml:space="preserve"> и графические материалы, а также фотографии и видеоматериалы (при наличии).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>Пояснительная записка содержит сведения: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Описание использованных в проекте инноваций </w:t>
      </w:r>
      <w:r w:rsidR="006240E2">
        <w:t xml:space="preserve">(решений) </w:t>
      </w:r>
      <w:r>
        <w:t xml:space="preserve">с обоснованием вида инноваций </w:t>
      </w:r>
      <w:r w:rsidR="006240E2">
        <w:t xml:space="preserve">(решений) </w:t>
      </w:r>
      <w:r>
        <w:t>в части (пример):</w:t>
      </w:r>
    </w:p>
    <w:p w:rsidR="00FB2144" w:rsidRDefault="003674AB">
      <w:pPr>
        <w:jc w:val="both"/>
      </w:pPr>
      <w:r>
        <w:t xml:space="preserve">- использование систем управления процессами деятельности (инвестора, заказчика, проектировщика, подрядчика), проектами, организациями работ; </w:t>
      </w:r>
    </w:p>
    <w:p w:rsidR="00FB2144" w:rsidRDefault="003674AB">
      <w:pPr>
        <w:jc w:val="both"/>
      </w:pPr>
      <w:r>
        <w:t xml:space="preserve">- использование систем информационного моделирования (3D, BIM); </w:t>
      </w:r>
    </w:p>
    <w:p w:rsidR="00FB2144" w:rsidRDefault="003674AB">
      <w:pPr>
        <w:jc w:val="both"/>
      </w:pPr>
      <w:r>
        <w:t xml:space="preserve"> - технологии проектирования (использование типовых проектных решений, проектов повторного применения); </w:t>
      </w:r>
    </w:p>
    <w:p w:rsidR="00FB2144" w:rsidRDefault="003674AB">
      <w:pPr>
        <w:jc w:val="both"/>
      </w:pPr>
      <w:r>
        <w:t xml:space="preserve">- технологическое управление сооружением объекта; </w:t>
      </w:r>
    </w:p>
    <w:p w:rsidR="00FB2144" w:rsidRDefault="003674AB">
      <w:pPr>
        <w:jc w:val="both"/>
      </w:pPr>
      <w:r>
        <w:t xml:space="preserve">- проектные решения; </w:t>
      </w:r>
    </w:p>
    <w:p w:rsidR="00FB2144" w:rsidRDefault="003674AB">
      <w:pPr>
        <w:jc w:val="both"/>
      </w:pPr>
      <w:r>
        <w:t xml:space="preserve">- архитектурные решения; </w:t>
      </w:r>
    </w:p>
    <w:p w:rsidR="00FB2144" w:rsidRDefault="003674AB">
      <w:pPr>
        <w:jc w:val="both"/>
      </w:pPr>
      <w:r>
        <w:t xml:space="preserve">- используемые технологии в проектируемом объекте; </w:t>
      </w:r>
    </w:p>
    <w:p w:rsidR="00FB2144" w:rsidRDefault="003674AB">
      <w:pPr>
        <w:jc w:val="both"/>
      </w:pPr>
      <w:r>
        <w:t xml:space="preserve">-  инженерные системы обеспечения; </w:t>
      </w:r>
    </w:p>
    <w:p w:rsidR="00FB2144" w:rsidRDefault="003674AB">
      <w:pPr>
        <w:jc w:val="both"/>
      </w:pPr>
      <w:r>
        <w:t xml:space="preserve">- технологии производства строительных материалов; </w:t>
      </w:r>
    </w:p>
    <w:p w:rsidR="00FB2144" w:rsidRDefault="003674AB">
      <w:pPr>
        <w:jc w:val="both"/>
      </w:pPr>
      <w:r>
        <w:t xml:space="preserve">- методы соединения материалов (монтажные приспособления); </w:t>
      </w:r>
    </w:p>
    <w:p w:rsidR="00FB2144" w:rsidRDefault="003674AB">
      <w:pPr>
        <w:jc w:val="both"/>
      </w:pPr>
      <w:r>
        <w:t xml:space="preserve">- технологии строительства (способы возведения объекта); </w:t>
      </w:r>
    </w:p>
    <w:p w:rsidR="00FB2144" w:rsidRDefault="003674AB">
      <w:pPr>
        <w:jc w:val="both"/>
      </w:pPr>
      <w:r>
        <w:t xml:space="preserve">-  методы отделки (внутренней и внешней); </w:t>
      </w:r>
    </w:p>
    <w:p w:rsidR="00FB2144" w:rsidRDefault="003674AB">
      <w:pPr>
        <w:jc w:val="both"/>
      </w:pPr>
      <w:r>
        <w:t xml:space="preserve">- методы эксплуатации, ремонта, восстановления и реставрации; </w:t>
      </w:r>
    </w:p>
    <w:p w:rsidR="006240E2" w:rsidRDefault="003674AB">
      <w:pPr>
        <w:jc w:val="both"/>
      </w:pPr>
      <w:r>
        <w:t>- наличие ТЭО планируемого к строительству объекта, используемые методы оценки эффективности проекта</w:t>
      </w:r>
      <w:r w:rsidR="006240E2">
        <w:t>;</w:t>
      </w:r>
    </w:p>
    <w:p w:rsidR="00FB2144" w:rsidRDefault="006240E2">
      <w:pPr>
        <w:jc w:val="both"/>
      </w:pPr>
      <w:r>
        <w:t>-методологии проектирования по управлению проекта</w:t>
      </w:r>
      <w:r w:rsidR="003674AB">
        <w:t xml:space="preserve">.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технико-экономические показатели (ТЭП) проекта;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класс </w:t>
      </w:r>
      <w:proofErr w:type="spellStart"/>
      <w:r>
        <w:t>энергоэффективности</w:t>
      </w:r>
      <w:proofErr w:type="spellEnd"/>
      <w:r>
        <w:t xml:space="preserve"> объекта строительства;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экономический эффект от внедрения;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использование «зеленых стандартов» (указать, какие именно);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 использование BIM-технологий (указать, какие именно программные продукты используются).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 xml:space="preserve">Графические материалы должны раскрывать и показывать суть примененных инноваций </w:t>
      </w:r>
      <w:proofErr w:type="gramStart"/>
      <w:r>
        <w:t>и,  в</w:t>
      </w:r>
      <w:proofErr w:type="gramEnd"/>
      <w:r>
        <w:t xml:space="preserve">  зависимости от вида номинации, могут содержать следующие сведения: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Отображение фасадов, планов этажей, разрезов, основные конструктивные и объемно-планировочные решения.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Принципиальные схемы сетей инженерного обеспечения.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Чертежи фрагментов планов и разрезов, требующих детального изображения;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Схемы каркасов и узлов строительных конструкций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 xml:space="preserve">Необязательным, но желательным условием является приложение </w:t>
      </w:r>
      <w:proofErr w:type="gramStart"/>
      <w:r>
        <w:t>презентационных видеоматериалов</w:t>
      </w:r>
      <w:proofErr w:type="gramEnd"/>
      <w:r>
        <w:t xml:space="preserve"> показывающих основные технические решения проекта и содержащие комментарии авторов проекта.</w:t>
      </w:r>
    </w:p>
    <w:sectPr w:rsidR="00FB2144" w:rsidSect="00FB214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1E" w:rsidRDefault="00CB361E" w:rsidP="00FB2144">
      <w:r>
        <w:separator/>
      </w:r>
    </w:p>
  </w:endnote>
  <w:endnote w:type="continuationSeparator" w:id="0">
    <w:p w:rsidR="00CB361E" w:rsidRDefault="00CB361E" w:rsidP="00F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44" w:rsidRDefault="00FB21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1E" w:rsidRDefault="00CB361E" w:rsidP="00FB2144">
      <w:r>
        <w:separator/>
      </w:r>
    </w:p>
  </w:footnote>
  <w:footnote w:type="continuationSeparator" w:id="0">
    <w:p w:rsidR="00CB361E" w:rsidRDefault="00CB361E" w:rsidP="00FB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44" w:rsidRDefault="00FB214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CD4"/>
    <w:multiLevelType w:val="hybridMultilevel"/>
    <w:tmpl w:val="CC6E0F60"/>
    <w:numStyleLink w:val="2"/>
  </w:abstractNum>
  <w:abstractNum w:abstractNumId="1" w15:restartNumberingAfterBreak="0">
    <w:nsid w:val="7D7E13BD"/>
    <w:multiLevelType w:val="hybridMultilevel"/>
    <w:tmpl w:val="CC6E0F60"/>
    <w:styleLink w:val="2"/>
    <w:lvl w:ilvl="0" w:tplc="2F287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631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882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63C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CB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6B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E0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A7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617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144"/>
    <w:rsid w:val="000352F9"/>
    <w:rsid w:val="00102EEA"/>
    <w:rsid w:val="003674AB"/>
    <w:rsid w:val="00371A90"/>
    <w:rsid w:val="0047727F"/>
    <w:rsid w:val="0058010A"/>
    <w:rsid w:val="00580F42"/>
    <w:rsid w:val="006240E2"/>
    <w:rsid w:val="006B027D"/>
    <w:rsid w:val="0083473D"/>
    <w:rsid w:val="00B07740"/>
    <w:rsid w:val="00B25B3A"/>
    <w:rsid w:val="00C97E90"/>
    <w:rsid w:val="00CB361E"/>
    <w:rsid w:val="00D61241"/>
    <w:rsid w:val="00E72738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271D-E841-478E-B6C6-E42EFBD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14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144"/>
    <w:rPr>
      <w:u w:val="single"/>
    </w:rPr>
  </w:style>
  <w:style w:type="table" w:customStyle="1" w:styleId="TableNormal">
    <w:name w:val="Table Normal"/>
    <w:rsid w:val="00FB2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B21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FB2144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B21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8</cp:revision>
  <dcterms:created xsi:type="dcterms:W3CDTF">2020-06-18T10:58:00Z</dcterms:created>
  <dcterms:modified xsi:type="dcterms:W3CDTF">2022-01-25T08:39:00Z</dcterms:modified>
</cp:coreProperties>
</file>